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B9250F">
        <w:rPr>
          <w:sz w:val="32"/>
          <w:szCs w:val="32"/>
        </w:rPr>
        <w:t>3- Courage When Frustration Distresses You</w:t>
      </w:r>
    </w:p>
    <w:p w:rsidR="004909AD" w:rsidRPr="00752FF2" w:rsidRDefault="00B9250F" w:rsidP="00752FF2">
      <w:pPr>
        <w:jc w:val="center"/>
        <w:rPr>
          <w:sz w:val="32"/>
          <w:szCs w:val="32"/>
        </w:rPr>
      </w:pPr>
      <w:r>
        <w:rPr>
          <w:sz w:val="32"/>
          <w:szCs w:val="32"/>
        </w:rPr>
        <w:t>2 Corinthians 12:7-10</w:t>
      </w:r>
    </w:p>
    <w:p w:rsidR="004909AD" w:rsidRPr="00752FF2" w:rsidRDefault="004909AD">
      <w:pPr>
        <w:rPr>
          <w:sz w:val="32"/>
          <w:szCs w:val="32"/>
        </w:rPr>
      </w:pPr>
    </w:p>
    <w:p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Default="00E5239E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Reality of Difficulty in the Believer’s Life</w:t>
      </w:r>
    </w:p>
    <w:p w:rsidR="00CC13B0" w:rsidRDefault="00E5239E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Reason for Denial in the Believer’s Life</w:t>
      </w:r>
    </w:p>
    <w:p w:rsidR="00CC13B0" w:rsidRDefault="00E5239E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Result of Discipline in the Believer’s Life</w:t>
      </w:r>
    </w:p>
    <w:p w:rsidR="00E5239E" w:rsidRPr="00752FF2" w:rsidRDefault="00E5239E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Remarkable Discovery of the Believer’s Life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E5239E">
        <w:rPr>
          <w:sz w:val="32"/>
          <w:szCs w:val="32"/>
        </w:rPr>
        <w:t>James 4:6-10</w:t>
      </w:r>
    </w:p>
    <w:p w:rsidR="00CC13B0" w:rsidRDefault="00E5239E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the basic premise of this passage?</w:t>
      </w:r>
    </w:p>
    <w:p w:rsidR="00E5239E" w:rsidRDefault="00E5239E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would characterize a proud vs a humble person in a time of difficulty?</w:t>
      </w:r>
    </w:p>
    <w:p w:rsidR="00E5239E" w:rsidRDefault="00E5239E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it mean that God “gives grace”? what form does His grace take? What difference does His grace make?</w:t>
      </w:r>
    </w:p>
    <w:p w:rsidR="00E5239E" w:rsidRPr="00752FF2" w:rsidRDefault="00E5239E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a time of suffering, what should be on guard against regarding pride versus humility?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</w:t>
      </w:r>
      <w:r w:rsidR="00E5239E">
        <w:rPr>
          <w:sz w:val="32"/>
          <w:szCs w:val="32"/>
        </w:rPr>
        <w:t>Job 1:1-2:10</w:t>
      </w:r>
    </w:p>
    <w:p w:rsidR="00CC13B0" w:rsidRDefault="00CC13B0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E5239E">
        <w:rPr>
          <w:sz w:val="32"/>
          <w:szCs w:val="32"/>
        </w:rPr>
        <w:t>comfort does it provide to you to know that Satan has limited access to us in our suffering and times of trouble?</w:t>
      </w:r>
    </w:p>
    <w:p w:rsidR="00E5239E" w:rsidRDefault="00E5239E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was Job’s chief point of frustration (see 13:20-24)?</w:t>
      </w:r>
    </w:p>
    <w:p w:rsidR="00E5239E" w:rsidRPr="00752FF2" w:rsidRDefault="005B13E8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was his frustration resolved (see 42:1-6)?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5B13E8">
        <w:rPr>
          <w:sz w:val="32"/>
          <w:szCs w:val="32"/>
        </w:rPr>
        <w:t>Read Hebrews 5:8</w:t>
      </w:r>
    </w:p>
    <w:p w:rsidR="005B13E8" w:rsidRDefault="005B13E8" w:rsidP="004909A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does this verse hit home with what has been discussed today?</w:t>
      </w:r>
    </w:p>
    <w:p w:rsidR="005B13E8" w:rsidRPr="005B13E8" w:rsidRDefault="005B13E8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 you cite a time when strength and grace of Christ was manifested through your life in a time of weakness?</w:t>
      </w:r>
      <w:bookmarkStart w:id="0" w:name="_GoBack"/>
      <w:bookmarkEnd w:id="0"/>
    </w:p>
    <w:sectPr w:rsidR="005B13E8" w:rsidRPr="005B13E8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909AD"/>
    <w:rsid w:val="005B13E8"/>
    <w:rsid w:val="00752FF2"/>
    <w:rsid w:val="008875AE"/>
    <w:rsid w:val="00B9250F"/>
    <w:rsid w:val="00BC7038"/>
    <w:rsid w:val="00CC13B0"/>
    <w:rsid w:val="00E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A2F7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3</cp:revision>
  <dcterms:created xsi:type="dcterms:W3CDTF">2019-08-12T18:16:00Z</dcterms:created>
  <dcterms:modified xsi:type="dcterms:W3CDTF">2019-08-12T18:41:00Z</dcterms:modified>
</cp:coreProperties>
</file>